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A73" w:rsidRPr="007A227E" w:rsidRDefault="00A44A73" w:rsidP="00A44A73">
      <w:pPr>
        <w:jc w:val="center"/>
        <w:rPr>
          <w:rFonts w:ascii="Harlow Solid Italic" w:hAnsi="Harlow Solid Italic"/>
          <w:sz w:val="48"/>
          <w:szCs w:val="48"/>
          <w:lang w:val="en-US"/>
        </w:rPr>
      </w:pPr>
      <w:r w:rsidRPr="007A227E">
        <w:rPr>
          <w:rFonts w:ascii="Harlow Solid Italic" w:hAnsi="Harlow Solid Italic"/>
          <w:sz w:val="48"/>
          <w:szCs w:val="48"/>
          <w:lang w:val="en-US"/>
        </w:rPr>
        <w:t>An amazing trip to Saint - Petersburg</w:t>
      </w:r>
    </w:p>
    <w:p w:rsidR="00574403" w:rsidRDefault="00A44A7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</w:t>
      </w:r>
      <w:r w:rsidRPr="00A44A73">
        <w:rPr>
          <w:rFonts w:ascii="Times New Roman" w:hAnsi="Times New Roman" w:cs="Times New Roman"/>
          <w:b/>
          <w:sz w:val="28"/>
          <w:szCs w:val="28"/>
          <w:lang w:val="en-US"/>
        </w:rPr>
        <w:t>EVALUATION</w:t>
      </w:r>
    </w:p>
    <w:p w:rsidR="00A44A73" w:rsidRDefault="00A44A7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4A73" w:rsidRPr="00A44A73" w:rsidRDefault="00A44A73" w:rsidP="00A44A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44A7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resent your dialogue to your teacher and classmates. They will decide which dialog is best and tell you their decision at the end of all presentations. Your group grade </w:t>
      </w:r>
      <w:proofErr w:type="gramStart"/>
      <w:r w:rsidRPr="00A44A73">
        <w:rPr>
          <w:rFonts w:ascii="Times New Roman" w:hAnsi="Times New Roman" w:cs="Times New Roman"/>
          <w:sz w:val="24"/>
          <w:szCs w:val="24"/>
          <w:lang w:val="en-US"/>
        </w:rPr>
        <w:t>will be based</w:t>
      </w:r>
      <w:proofErr w:type="gramEnd"/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 on the overall quality of your dialogue, which will be evaluated on language accuracy and fluency as well as creativity. </w:t>
      </w:r>
    </w:p>
    <w:p w:rsidR="00A44A73" w:rsidRPr="00012F6D" w:rsidRDefault="00A44A73" w:rsidP="00A44A73">
      <w:pPr>
        <w:pStyle w:val="a4"/>
        <w:spacing w:before="0" w:beforeAutospacing="0" w:after="0" w:afterAutospacing="0"/>
        <w:ind w:left="720"/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44A73" w:rsidRPr="00012F6D" w:rsidTr="00697417">
        <w:tc>
          <w:tcPr>
            <w:tcW w:w="3115" w:type="dxa"/>
          </w:tcPr>
          <w:p w:rsidR="00A44A73" w:rsidRPr="00012F6D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Excellent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r w:rsidRPr="00012F6D">
              <w:rPr>
                <w:b/>
                <w:bCs/>
                <w:lang w:val="en-US"/>
              </w:rPr>
              <w:t>5</w:t>
            </w:r>
          </w:p>
        </w:tc>
        <w:tc>
          <w:tcPr>
            <w:tcW w:w="3115" w:type="dxa"/>
          </w:tcPr>
          <w:p w:rsidR="00A44A73" w:rsidRPr="00012F6D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Well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proofErr w:type="spellStart"/>
            <w:r w:rsidRPr="00012F6D">
              <w:rPr>
                <w:b/>
                <w:bCs/>
              </w:rPr>
              <w:t>done</w:t>
            </w:r>
            <w:proofErr w:type="spellEnd"/>
            <w:r w:rsidRPr="00012F6D">
              <w:rPr>
                <w:b/>
                <w:bCs/>
              </w:rPr>
              <w:t> </w:t>
            </w:r>
            <w:r w:rsidRPr="00012F6D">
              <w:rPr>
                <w:b/>
                <w:bCs/>
                <w:lang w:val="en-US"/>
              </w:rPr>
              <w:t>4</w:t>
            </w:r>
          </w:p>
        </w:tc>
        <w:tc>
          <w:tcPr>
            <w:tcW w:w="3115" w:type="dxa"/>
          </w:tcPr>
          <w:p w:rsidR="00A44A73" w:rsidRPr="00012F6D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Developing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r w:rsidRPr="00012F6D">
              <w:rPr>
                <w:b/>
                <w:bCs/>
                <w:lang w:val="en-US"/>
              </w:rPr>
              <w:t>3</w:t>
            </w:r>
          </w:p>
        </w:tc>
      </w:tr>
      <w:tr w:rsidR="00A44A73" w:rsidRPr="004D7646" w:rsidTr="00697417">
        <w:tc>
          <w:tcPr>
            <w:tcW w:w="3115" w:type="dxa"/>
          </w:tcPr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The recommendations are realistic and comfortable. They are well chosen &amp; explained.  They suit the different interests of the visitors, are clear and well planned.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Introduction is clear, interesting and emotional.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The dialogue was free of grammar, spelling, and formatting errors.</w:t>
            </w:r>
          </w:p>
        </w:tc>
        <w:tc>
          <w:tcPr>
            <w:tcW w:w="3115" w:type="dxa"/>
          </w:tcPr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The recommendations are somewhat realistic. The visitors will learn something about St Petersburg &amp; will enjoy most of the trip.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Introduction is good.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The dialogue had 1 error related to either grammar, spelling, or formatting errors.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3115" w:type="dxa"/>
          </w:tcPr>
          <w:p w:rsidR="00A44A73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 xml:space="preserve">The recommendations are given, but they are unclear or unrealistic. 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 xml:space="preserve">They </w:t>
            </w:r>
            <w:proofErr w:type="gramStart"/>
            <w:r w:rsidRPr="00F64D1E">
              <w:rPr>
                <w:lang w:val="en-US"/>
              </w:rPr>
              <w:t>are not well explained</w:t>
            </w:r>
            <w:proofErr w:type="gramEnd"/>
            <w:r w:rsidRPr="00F64D1E">
              <w:rPr>
                <w:lang w:val="en-US"/>
              </w:rPr>
              <w:t>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Introduction needs improvement.</w:t>
            </w:r>
          </w:p>
          <w:p w:rsidR="00A44A73" w:rsidRPr="00F64D1E" w:rsidRDefault="00A44A73" w:rsidP="0069741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F64D1E">
              <w:rPr>
                <w:lang w:val="en-US"/>
              </w:rPr>
              <w:t>The dialogue had 3-5 grammar, spelling, and formatting errors.</w:t>
            </w:r>
          </w:p>
        </w:tc>
      </w:tr>
    </w:tbl>
    <w:p w:rsidR="00A44A73" w:rsidRDefault="00A44A7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4A73" w:rsidRDefault="00A44A73" w:rsidP="00A44A7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  <w:r w:rsidRPr="00D906D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Self-evaluation Questionnaire </w:t>
      </w:r>
    </w:p>
    <w:p w:rsidR="00A44A73" w:rsidRDefault="00A44A73" w:rsidP="00A44A7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Name:</w:t>
      </w:r>
    </w:p>
    <w:p w:rsidR="00A44A73" w:rsidRPr="00D906DC" w:rsidRDefault="00A44A73" w:rsidP="00A44A7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A44A73" w:rsidRDefault="00A44A73" w:rsidP="00A44A7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sz w:val="24"/>
          <w:szCs w:val="24"/>
          <w:lang w:val="en-US"/>
        </w:rPr>
        <w:t>I found the group work easy / difficult because …</w:t>
      </w:r>
    </w:p>
    <w:p w:rsidR="00A44A73" w:rsidRPr="00D906DC" w:rsidRDefault="00A44A73" w:rsidP="00A44A73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A44A73" w:rsidRDefault="00A44A73" w:rsidP="00A44A7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sz w:val="24"/>
          <w:szCs w:val="24"/>
          <w:lang w:val="en-US"/>
        </w:rPr>
        <w:t>The next time I do group work I’d like to …</w:t>
      </w:r>
    </w:p>
    <w:p w:rsidR="00A44A73" w:rsidRPr="00A44A73" w:rsidRDefault="00A44A73" w:rsidP="00A44A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A73" w:rsidRDefault="00A44A73" w:rsidP="00A44A7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What did I learn about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Conan Doyle and his fictional characters? </w:t>
      </w: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:rsidR="00A44A73" w:rsidRPr="00A44A73" w:rsidRDefault="00A44A73" w:rsidP="00A44A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A73" w:rsidRDefault="00A44A73" w:rsidP="00A44A7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What did I learn about </w:t>
      </w:r>
      <w:r>
        <w:rPr>
          <w:rFonts w:ascii="Times New Roman" w:hAnsi="Times New Roman" w:cs="Times New Roman"/>
          <w:sz w:val="24"/>
          <w:szCs w:val="24"/>
          <w:lang w:val="en-US"/>
        </w:rPr>
        <w:t>sights in St Petersburg</w:t>
      </w: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:rsidR="00A44A73" w:rsidRPr="00A44A73" w:rsidRDefault="00A44A73" w:rsidP="00A44A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A73" w:rsidRDefault="00A44A73" w:rsidP="00A44A7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My English improved /didn’t improve doing this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Web quest </w:t>
      </w:r>
      <w:r w:rsidRPr="00D906DC">
        <w:rPr>
          <w:rFonts w:ascii="Times New Roman" w:hAnsi="Times New Roman" w:cs="Times New Roman"/>
          <w:sz w:val="24"/>
          <w:szCs w:val="24"/>
          <w:lang w:val="en-US"/>
        </w:rPr>
        <w:t xml:space="preserve"> because …</w:t>
      </w:r>
    </w:p>
    <w:p w:rsidR="00A44A73" w:rsidRPr="00A44A73" w:rsidRDefault="00A44A73" w:rsidP="00A44A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44A73" w:rsidRPr="00D906DC" w:rsidRDefault="00A44A73" w:rsidP="00A44A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D906DC">
        <w:rPr>
          <w:rFonts w:ascii="Times New Roman" w:hAnsi="Times New Roman" w:cs="Times New Roman"/>
          <w:sz w:val="24"/>
          <w:szCs w:val="24"/>
          <w:lang w:val="en-US"/>
        </w:rPr>
        <w:t>What did I learn about using the Internet?</w:t>
      </w:r>
    </w:p>
    <w:p w:rsidR="00A44A73" w:rsidRPr="00A44A73" w:rsidRDefault="00A44A7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A44A73" w:rsidRPr="00A4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C7371"/>
    <w:multiLevelType w:val="hybridMultilevel"/>
    <w:tmpl w:val="2B64F090"/>
    <w:lvl w:ilvl="0" w:tplc="129673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735B"/>
    <w:multiLevelType w:val="multilevel"/>
    <w:tmpl w:val="4C1A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b w:val="0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AA"/>
    <w:rsid w:val="002277AA"/>
    <w:rsid w:val="00574403"/>
    <w:rsid w:val="00A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9050F-934B-405B-8917-5C08499F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A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4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4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2016-10-16T18:37:00Z</dcterms:created>
  <dcterms:modified xsi:type="dcterms:W3CDTF">2016-10-16T18:40:00Z</dcterms:modified>
</cp:coreProperties>
</file>